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0B792" w14:textId="18454609" w:rsidR="00FA4E3D" w:rsidRPr="00BD0F96" w:rsidRDefault="00FA4E3D" w:rsidP="00BD0F96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bookmarkStart w:id="0" w:name="_Hlk167962321"/>
      <w:r w:rsidRPr="00BD0F96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Notice of delay of publication of unaudited accounts for the financial year ending 31 March 202</w:t>
      </w:r>
      <w:r w:rsidR="00A815A2" w:rsidRPr="00BD0F96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4</w:t>
      </w:r>
      <w:r w:rsidRPr="00BD0F96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.</w:t>
      </w:r>
    </w:p>
    <w:p w14:paraId="67DF23F8" w14:textId="39C3899E" w:rsidR="00FA4E3D" w:rsidRPr="00FA4E3D" w:rsidRDefault="00FA4E3D" w:rsidP="00FA4E3D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FA4E3D">
        <w:rPr>
          <w:rFonts w:ascii="Arial" w:hAnsi="Arial" w:cs="Arial"/>
          <w:color w:val="333333"/>
          <w:shd w:val="clear" w:color="auto" w:fill="FFFFFF"/>
        </w:rPr>
        <w:t>The Accounts and Audit (England) Regulations 2015 - Regulation 1</w:t>
      </w:r>
      <w:r w:rsidR="00A13323">
        <w:rPr>
          <w:rFonts w:ascii="Arial" w:hAnsi="Arial" w:cs="Arial"/>
          <w:color w:val="333333"/>
          <w:shd w:val="clear" w:color="auto" w:fill="FFFFFF"/>
        </w:rPr>
        <w:t>5</w:t>
      </w:r>
      <w:r w:rsidRPr="00FA4E3D">
        <w:rPr>
          <w:rFonts w:ascii="Arial" w:hAnsi="Arial" w:cs="Arial"/>
          <w:color w:val="333333"/>
          <w:shd w:val="clear" w:color="auto" w:fill="FFFFFF"/>
        </w:rPr>
        <w:t>, as amended by The Accounts and Audit (Amendment) Regulations 2022 require the Council to publish the unaudited Statement of Accounts for the financial year ending 31 March 202</w:t>
      </w:r>
      <w:r w:rsidR="00B604C7">
        <w:rPr>
          <w:rFonts w:ascii="Arial" w:hAnsi="Arial" w:cs="Arial"/>
          <w:color w:val="333333"/>
          <w:shd w:val="clear" w:color="auto" w:fill="FFFFFF"/>
        </w:rPr>
        <w:t>4</w:t>
      </w:r>
      <w:r w:rsidRPr="00FA4E3D">
        <w:rPr>
          <w:rFonts w:ascii="Arial" w:hAnsi="Arial" w:cs="Arial"/>
          <w:color w:val="333333"/>
          <w:shd w:val="clear" w:color="auto" w:fill="FFFFFF"/>
        </w:rPr>
        <w:t xml:space="preserve"> by 31 May 202</w:t>
      </w:r>
      <w:r w:rsidR="00B604C7">
        <w:rPr>
          <w:rFonts w:ascii="Arial" w:hAnsi="Arial" w:cs="Arial"/>
          <w:color w:val="333333"/>
          <w:shd w:val="clear" w:color="auto" w:fill="FFFFFF"/>
        </w:rPr>
        <w:t>4</w:t>
      </w:r>
      <w:r w:rsidRPr="00FA4E3D">
        <w:rPr>
          <w:rFonts w:ascii="Arial" w:hAnsi="Arial" w:cs="Arial"/>
          <w:color w:val="333333"/>
          <w:shd w:val="clear" w:color="auto" w:fill="FFFFFF"/>
        </w:rPr>
        <w:t>.</w:t>
      </w:r>
    </w:p>
    <w:p w14:paraId="7673C951" w14:textId="77777777" w:rsidR="00FA4E3D" w:rsidRPr="00FA4E3D" w:rsidRDefault="00FA4E3D" w:rsidP="00FA4E3D">
      <w:pPr>
        <w:rPr>
          <w:rFonts w:ascii="Arial" w:hAnsi="Arial" w:cs="Arial"/>
          <w:color w:val="333333"/>
          <w:shd w:val="clear" w:color="auto" w:fill="FFFFFF"/>
        </w:rPr>
      </w:pPr>
      <w:r w:rsidRPr="00FA4E3D">
        <w:rPr>
          <w:rFonts w:ascii="Arial" w:hAnsi="Arial" w:cs="Arial"/>
          <w:color w:val="333333"/>
          <w:shd w:val="clear" w:color="auto" w:fill="FFFFFF"/>
        </w:rPr>
        <w:t>Notice is given that:</w:t>
      </w:r>
    </w:p>
    <w:p w14:paraId="52FF1BAA" w14:textId="332C5247" w:rsidR="00FA4E3D" w:rsidRPr="00BD0F96" w:rsidRDefault="00FA4E3D" w:rsidP="00BD0F96">
      <w:pPr>
        <w:pStyle w:val="ListParagraph"/>
        <w:numPr>
          <w:ilvl w:val="0"/>
          <w:numId w:val="2"/>
        </w:numPr>
        <w:ind w:left="426"/>
        <w:jc w:val="both"/>
        <w:rPr>
          <w:rFonts w:ascii="Arial" w:hAnsi="Arial" w:cs="Arial"/>
          <w:color w:val="333333"/>
          <w:shd w:val="clear" w:color="auto" w:fill="FFFFFF"/>
        </w:rPr>
      </w:pPr>
      <w:r w:rsidRPr="00BD0F96">
        <w:rPr>
          <w:rFonts w:ascii="Arial" w:hAnsi="Arial" w:cs="Arial"/>
          <w:color w:val="333333"/>
          <w:shd w:val="clear" w:color="auto" w:fill="FFFFFF"/>
        </w:rPr>
        <w:t>The Council has not yet published the draft Statement of Accounts for 202</w:t>
      </w:r>
      <w:r w:rsidR="00B604C7" w:rsidRPr="00BD0F96">
        <w:rPr>
          <w:rFonts w:ascii="Arial" w:hAnsi="Arial" w:cs="Arial"/>
          <w:color w:val="333333"/>
          <w:shd w:val="clear" w:color="auto" w:fill="FFFFFF"/>
        </w:rPr>
        <w:t>3</w:t>
      </w:r>
      <w:r w:rsidRPr="00BD0F96">
        <w:rPr>
          <w:rFonts w:ascii="Arial" w:hAnsi="Arial" w:cs="Arial"/>
          <w:color w:val="333333"/>
          <w:shd w:val="clear" w:color="auto" w:fill="FFFFFF"/>
        </w:rPr>
        <w:t>/2</w:t>
      </w:r>
      <w:r w:rsidR="00B604C7" w:rsidRPr="00BD0F96">
        <w:rPr>
          <w:rFonts w:ascii="Arial" w:hAnsi="Arial" w:cs="Arial"/>
          <w:color w:val="333333"/>
          <w:shd w:val="clear" w:color="auto" w:fill="FFFFFF"/>
        </w:rPr>
        <w:t>4</w:t>
      </w:r>
      <w:r w:rsidRPr="00BD0F96">
        <w:rPr>
          <w:rFonts w:ascii="Arial" w:hAnsi="Arial" w:cs="Arial"/>
          <w:color w:val="333333"/>
          <w:shd w:val="clear" w:color="auto" w:fill="FFFFFF"/>
        </w:rPr>
        <w:t>, nor commenced the period for the exercise of public inspection.</w:t>
      </w:r>
    </w:p>
    <w:p w14:paraId="1FD530B0" w14:textId="5C00F591" w:rsidR="00FA4E3D" w:rsidRDefault="00FA4E3D" w:rsidP="00BD0F96">
      <w:pPr>
        <w:pStyle w:val="ListParagraph"/>
        <w:numPr>
          <w:ilvl w:val="0"/>
          <w:numId w:val="2"/>
        </w:numPr>
        <w:ind w:left="426"/>
        <w:jc w:val="both"/>
        <w:rPr>
          <w:rFonts w:ascii="Arial" w:hAnsi="Arial" w:cs="Arial"/>
          <w:color w:val="333333"/>
          <w:shd w:val="clear" w:color="auto" w:fill="FFFFFF"/>
        </w:rPr>
      </w:pPr>
      <w:r w:rsidRPr="00BD0F96">
        <w:rPr>
          <w:rFonts w:ascii="Arial" w:hAnsi="Arial" w:cs="Arial"/>
          <w:color w:val="333333"/>
          <w:shd w:val="clear" w:color="auto" w:fill="FFFFFF"/>
        </w:rPr>
        <w:t>The Council will publish a draft set of accounts as soon as reasonably practicable, following which the period for the exercise of public inspection will commence.</w:t>
      </w:r>
    </w:p>
    <w:p w14:paraId="64589E60" w14:textId="77777777" w:rsidR="00BD0F96" w:rsidRDefault="00BD0F96" w:rsidP="00BD0F96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21C336F5" w14:textId="5FE9A96D" w:rsidR="00BD0F96" w:rsidRDefault="00BD0F96" w:rsidP="00BD0F96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Martin Dyson</w:t>
      </w:r>
    </w:p>
    <w:p w14:paraId="35E8A4F1" w14:textId="5B7AE6E5" w:rsidR="00BD0F96" w:rsidRDefault="00BD0F96" w:rsidP="00BD0F96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Executive Director Resources (Section 151 Officer)</w:t>
      </w:r>
    </w:p>
    <w:p w14:paraId="26D36314" w14:textId="553196DD" w:rsidR="00BD0F96" w:rsidRDefault="00BD0F96" w:rsidP="00BD0F96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Hyndburn Borough Council</w:t>
      </w:r>
    </w:p>
    <w:p w14:paraId="586F1E91" w14:textId="6B3926A4" w:rsidR="00BD0F96" w:rsidRDefault="00BD0F96" w:rsidP="00BD0F96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hd w:val="clear" w:color="auto" w:fill="FFFFFF"/>
        </w:rPr>
        <w:t>Scaitcliffe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House</w:t>
      </w:r>
    </w:p>
    <w:p w14:paraId="41A7DFFE" w14:textId="0509290A" w:rsidR="00BD0F96" w:rsidRDefault="00BD0F96" w:rsidP="00BD0F96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Ormerod Street</w:t>
      </w:r>
    </w:p>
    <w:p w14:paraId="57842FE3" w14:textId="7B00F088" w:rsidR="00BD0F96" w:rsidRDefault="00BD0F96" w:rsidP="00BD0F96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Accrington</w:t>
      </w:r>
    </w:p>
    <w:p w14:paraId="3F68E17D" w14:textId="2057EAE0" w:rsidR="00BD0F96" w:rsidRDefault="00BD0F96" w:rsidP="00BD0F96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BB5 0PF</w:t>
      </w:r>
    </w:p>
    <w:p w14:paraId="40FBAFE5" w14:textId="24800972" w:rsidR="00BD0F96" w:rsidRPr="00BD0F96" w:rsidRDefault="00BD0F96" w:rsidP="00BD0F96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31</w:t>
      </w:r>
      <w:r w:rsidRPr="00BD0F96">
        <w:rPr>
          <w:rFonts w:ascii="Arial" w:hAnsi="Arial" w:cs="Arial"/>
          <w:color w:val="333333"/>
          <w:shd w:val="clear" w:color="auto" w:fill="FFFFFF"/>
          <w:vertAlign w:val="superscript"/>
        </w:rPr>
        <w:t>st</w:t>
      </w:r>
      <w:r>
        <w:rPr>
          <w:rFonts w:ascii="Arial" w:hAnsi="Arial" w:cs="Arial"/>
          <w:color w:val="333333"/>
          <w:shd w:val="clear" w:color="auto" w:fill="FFFFFF"/>
        </w:rPr>
        <w:t xml:space="preserve"> May 2024</w:t>
      </w:r>
    </w:p>
    <w:bookmarkEnd w:id="0"/>
    <w:p w14:paraId="329A88F4" w14:textId="2BEC9962" w:rsidR="00974A74" w:rsidRDefault="009E1577" w:rsidP="00974A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A4E3D">
        <w:rPr>
          <w:rFonts w:ascii="Arial" w:hAnsi="Arial" w:cs="Arial"/>
          <w:color w:val="000000"/>
          <w:sz w:val="22"/>
          <w:szCs w:val="22"/>
        </w:rPr>
        <w:t>  </w:t>
      </w:r>
    </w:p>
    <w:p w14:paraId="4C281EF7" w14:textId="77777777" w:rsidR="009E1577" w:rsidRPr="00497090" w:rsidRDefault="009E1577" w:rsidP="00497090">
      <w:pPr>
        <w:rPr>
          <w:rFonts w:ascii="Arial" w:hAnsi="Arial" w:cs="Arial"/>
          <w:sz w:val="28"/>
          <w:szCs w:val="28"/>
        </w:rPr>
      </w:pPr>
    </w:p>
    <w:sectPr w:rsidR="009E1577" w:rsidRPr="00497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062C"/>
    <w:multiLevelType w:val="hybridMultilevel"/>
    <w:tmpl w:val="ED0ED4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858D6"/>
    <w:multiLevelType w:val="hybridMultilevel"/>
    <w:tmpl w:val="F50EBE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276187">
    <w:abstractNumId w:val="0"/>
  </w:num>
  <w:num w:numId="2" w16cid:durableId="1902255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90"/>
    <w:rsid w:val="002F63C3"/>
    <w:rsid w:val="00497090"/>
    <w:rsid w:val="007951DF"/>
    <w:rsid w:val="007E79BB"/>
    <w:rsid w:val="00974A74"/>
    <w:rsid w:val="009E1577"/>
    <w:rsid w:val="00A13323"/>
    <w:rsid w:val="00A815A2"/>
    <w:rsid w:val="00B604C7"/>
    <w:rsid w:val="00BD0F96"/>
    <w:rsid w:val="00E502AE"/>
    <w:rsid w:val="00E553BD"/>
    <w:rsid w:val="00FA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4C9D"/>
  <w15:chartTrackingRefBased/>
  <w15:docId w15:val="{7923D603-7D99-43E9-BE8E-E71E71E4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E15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0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Spencer</dc:creator>
  <cp:keywords/>
  <dc:description/>
  <cp:lastModifiedBy>Jody Spencer-Anforth</cp:lastModifiedBy>
  <cp:revision>2</cp:revision>
  <dcterms:created xsi:type="dcterms:W3CDTF">2024-05-31T09:33:00Z</dcterms:created>
  <dcterms:modified xsi:type="dcterms:W3CDTF">2024-05-31T09:33:00Z</dcterms:modified>
</cp:coreProperties>
</file>